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2332" w14:textId="77777777" w:rsidR="003F478A" w:rsidRPr="00736174" w:rsidRDefault="007E321E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3DAD0A5C" w14:textId="184E82C0" w:rsidR="00DA2FA9" w:rsidRPr="00736174" w:rsidRDefault="00E95176" w:rsidP="00736174">
      <w:pPr>
        <w:pStyle w:val="ListParagraph"/>
      </w:pPr>
      <w:r>
        <w:t>Ye</w:t>
      </w:r>
      <w:r w:rsidR="003C1280">
        <w:t>ar Group</w:t>
      </w:r>
      <w:r w:rsidR="007B3ABD">
        <w:t>: 7</w:t>
      </w:r>
      <w:r w:rsidR="003C1280">
        <w:t xml:space="preserve"> Subject: </w:t>
      </w:r>
      <w:r w:rsidR="007B3ABD">
        <w:t xml:space="preserve">English </w:t>
      </w:r>
      <w:r w:rsidR="003C1280">
        <w:t xml:space="preserve"> </w:t>
      </w:r>
      <w:bookmarkStart w:id="0" w:name="_GoBack"/>
      <w:bookmarkEnd w:id="0"/>
    </w:p>
    <w:p w14:paraId="3273330E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364"/>
        <w:gridCol w:w="1779"/>
        <w:gridCol w:w="1774"/>
        <w:gridCol w:w="1774"/>
        <w:gridCol w:w="1775"/>
        <w:gridCol w:w="1774"/>
        <w:gridCol w:w="1776"/>
        <w:gridCol w:w="1775"/>
        <w:gridCol w:w="1744"/>
      </w:tblGrid>
      <w:tr w:rsidR="00EC1848" w:rsidRPr="00EC1848" w14:paraId="209EF1D9" w14:textId="77777777" w:rsidTr="003C1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087A6C71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5B9EE20C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  <w:hideMark/>
          </w:tcPr>
          <w:p w14:paraId="7952CCA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809" w:type="dxa"/>
            <w:hideMark/>
          </w:tcPr>
          <w:p w14:paraId="788160B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9" w:type="dxa"/>
          </w:tcPr>
          <w:p w14:paraId="1668C5C5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10" w:type="dxa"/>
          </w:tcPr>
          <w:p w14:paraId="4C77D65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09" w:type="dxa"/>
          </w:tcPr>
          <w:p w14:paraId="2C664476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10" w:type="dxa"/>
          </w:tcPr>
          <w:p w14:paraId="6A5D249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09" w:type="dxa"/>
          </w:tcPr>
          <w:p w14:paraId="1251271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810" w:type="dxa"/>
          </w:tcPr>
          <w:p w14:paraId="4E54A731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0A7692" w:rsidRPr="00EC1848" w14:paraId="490E0BC4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0CB0CCA7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202FEDCB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5/9/22 – 21/10/22</w:t>
            </w:r>
          </w:p>
          <w:p w14:paraId="5BC2AB11" w14:textId="77777777" w:rsidR="00C7242F" w:rsidRDefault="00C7242F" w:rsidP="009372D2">
            <w:pPr>
              <w:pStyle w:val="TTCTText"/>
              <w:rPr>
                <w:b w:val="0"/>
              </w:rPr>
            </w:pPr>
          </w:p>
          <w:p w14:paraId="75A7ECB2" w14:textId="73154E47" w:rsidR="00C7242F" w:rsidRPr="006E135F" w:rsidRDefault="006E135F" w:rsidP="009372D2">
            <w:pPr>
              <w:pStyle w:val="TTCTText"/>
              <w:rPr>
                <w:i/>
                <w:iCs/>
              </w:rPr>
            </w:pPr>
            <w:r>
              <w:rPr>
                <w:i/>
                <w:iCs/>
              </w:rPr>
              <w:t>Discovering Dickens</w:t>
            </w:r>
          </w:p>
        </w:tc>
        <w:tc>
          <w:tcPr>
            <w:tcW w:w="1808" w:type="dxa"/>
          </w:tcPr>
          <w:p w14:paraId="46305430" w14:textId="7329922B" w:rsidR="000A7692" w:rsidRPr="00EC1848" w:rsidRDefault="007B3ABD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-To understand life in Victorian England</w:t>
            </w:r>
          </w:p>
        </w:tc>
        <w:tc>
          <w:tcPr>
            <w:tcW w:w="1809" w:type="dxa"/>
          </w:tcPr>
          <w:p w14:paraId="2CEFF77C" w14:textId="5ACFDBA1" w:rsidR="000A7692" w:rsidRDefault="007B3ABD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-To understand how Dickens uses language to create setting</w:t>
            </w:r>
          </w:p>
          <w:p w14:paraId="471A8217" w14:textId="1CE6BC3B" w:rsidR="007B3ABD" w:rsidRPr="00EC1848" w:rsidRDefault="007B3ABD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-To practise using Dickens’ devices in your own description of setting</w:t>
            </w:r>
          </w:p>
        </w:tc>
        <w:tc>
          <w:tcPr>
            <w:tcW w:w="1809" w:type="dxa"/>
          </w:tcPr>
          <w:p w14:paraId="432EA87B" w14:textId="77777777" w:rsidR="000A7692" w:rsidRDefault="007B3ABD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-To understand how Dickens uses language to create interesting characters</w:t>
            </w:r>
          </w:p>
          <w:p w14:paraId="5EFD7F39" w14:textId="3550910E" w:rsidR="007B3ABD" w:rsidRPr="00EC1848" w:rsidRDefault="007B3ABD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810" w:type="dxa"/>
          </w:tcPr>
          <w:p w14:paraId="4AB66767" w14:textId="77777777" w:rsidR="000A7692" w:rsidRDefault="007B3ABD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-To practise using Dickens’ devices in your own description of character</w:t>
            </w:r>
          </w:p>
          <w:p w14:paraId="3E06A9DD" w14:textId="6A6B7BDE" w:rsidR="007B3ABD" w:rsidRPr="00EC1848" w:rsidRDefault="007B3ABD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To understand how Dickens creates an effective moment in a narrative (incl</w:t>
            </w:r>
            <w:r w:rsidR="001A040F">
              <w:t>.</w:t>
            </w:r>
            <w:r>
              <w:t xml:space="preserve"> setting and character)</w:t>
            </w:r>
          </w:p>
        </w:tc>
        <w:tc>
          <w:tcPr>
            <w:tcW w:w="1809" w:type="dxa"/>
          </w:tcPr>
          <w:p w14:paraId="093F529D" w14:textId="77777777" w:rsidR="000A7692" w:rsidRDefault="001A040F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To understand how Dickens creates an effective moment in a narrative (incl. setting and character)</w:t>
            </w:r>
          </w:p>
          <w:p w14:paraId="20AF5C4D" w14:textId="56AD04C2" w:rsidR="001A040F" w:rsidRPr="00EC1848" w:rsidRDefault="001A040F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To write your own effective moment in a narrative</w:t>
            </w:r>
          </w:p>
        </w:tc>
        <w:tc>
          <w:tcPr>
            <w:tcW w:w="1810" w:type="dxa"/>
          </w:tcPr>
          <w:p w14:paraId="0274C7B9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551EBE33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7739B00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08AF0054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3AE643F5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3A51BFBB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31/10/22- 22/12/22</w:t>
            </w:r>
          </w:p>
          <w:p w14:paraId="2E4423A1" w14:textId="77777777" w:rsidR="006E135F" w:rsidRDefault="006E135F" w:rsidP="009372D2">
            <w:pPr>
              <w:pStyle w:val="TTCTText"/>
              <w:rPr>
                <w:b w:val="0"/>
              </w:rPr>
            </w:pPr>
          </w:p>
          <w:p w14:paraId="2EC9DB1B" w14:textId="26FA36C5" w:rsidR="006E135F" w:rsidRPr="006E135F" w:rsidRDefault="006E135F" w:rsidP="007E6726">
            <w:pPr>
              <w:pStyle w:val="TTCTTex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The Boy at the Top of the Mountain</w:t>
            </w:r>
          </w:p>
        </w:tc>
        <w:tc>
          <w:tcPr>
            <w:tcW w:w="1808" w:type="dxa"/>
          </w:tcPr>
          <w:p w14:paraId="4F9AD2C0" w14:textId="1A7F2B55" w:rsidR="00855E86" w:rsidRDefault="00855E86" w:rsidP="0002402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-Context</w:t>
            </w:r>
          </w:p>
          <w:p w14:paraId="1BAE2AEE" w14:textId="03B1B824" w:rsidR="00855E86" w:rsidRDefault="00855E86" w:rsidP="0002402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F20216" w14:textId="01B18B2F" w:rsidR="00855E86" w:rsidRDefault="00855E86" w:rsidP="0002402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-Chapters 1-3</w:t>
            </w:r>
          </w:p>
          <w:p w14:paraId="25B991E5" w14:textId="77777777" w:rsidR="00855E86" w:rsidRDefault="00855E86" w:rsidP="0002402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E77121" w14:textId="0193FF66" w:rsidR="000A7692" w:rsidRPr="00EC1848" w:rsidRDefault="00024023" w:rsidP="0002402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-To consider Boyne’s presentation of Pieter in the opening of the novel</w:t>
            </w:r>
            <w:r w:rsidR="00C7242F">
              <w:t xml:space="preserve"> and to develop a personal response to his character</w:t>
            </w:r>
          </w:p>
        </w:tc>
        <w:tc>
          <w:tcPr>
            <w:tcW w:w="1809" w:type="dxa"/>
          </w:tcPr>
          <w:p w14:paraId="19EBBC0F" w14:textId="0E137E8B" w:rsidR="000A7692" w:rsidRPr="00EC1848" w:rsidRDefault="00855E8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-Chapters 4-6</w:t>
            </w:r>
          </w:p>
        </w:tc>
        <w:tc>
          <w:tcPr>
            <w:tcW w:w="1809" w:type="dxa"/>
          </w:tcPr>
          <w:p w14:paraId="039A405A" w14:textId="3CD98837" w:rsidR="000A7692" w:rsidRPr="00EC1848" w:rsidRDefault="00855E8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-Chapters 7-8</w:t>
            </w:r>
          </w:p>
        </w:tc>
        <w:tc>
          <w:tcPr>
            <w:tcW w:w="1810" w:type="dxa"/>
          </w:tcPr>
          <w:p w14:paraId="4FA37950" w14:textId="78967EC5" w:rsidR="000A7692" w:rsidRPr="00EC1848" w:rsidRDefault="00855E8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-Chapters 9-10</w:t>
            </w:r>
          </w:p>
        </w:tc>
        <w:tc>
          <w:tcPr>
            <w:tcW w:w="1809" w:type="dxa"/>
          </w:tcPr>
          <w:p w14:paraId="4D71C9E1" w14:textId="4852778B" w:rsidR="000A7692" w:rsidRPr="00EC1848" w:rsidRDefault="00855E8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-Chapters 11-13</w:t>
            </w:r>
          </w:p>
        </w:tc>
        <w:tc>
          <w:tcPr>
            <w:tcW w:w="1810" w:type="dxa"/>
          </w:tcPr>
          <w:p w14:paraId="3C51F552" w14:textId="20FA10B3" w:rsidR="00855E86" w:rsidRDefault="00024023" w:rsidP="0002402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dhabi"/>
              </w:rPr>
            </w:pPr>
            <w:r w:rsidRPr="00024023">
              <w:rPr>
                <w:rFonts w:cs="Aldhabi"/>
              </w:rPr>
              <w:t>-</w:t>
            </w:r>
            <w:r w:rsidR="00855E86">
              <w:rPr>
                <w:rFonts w:cs="Aldhabi"/>
              </w:rPr>
              <w:t>To read and understand the epilogue</w:t>
            </w:r>
          </w:p>
          <w:p w14:paraId="5AE276EC" w14:textId="2F3D2874" w:rsidR="00024023" w:rsidRDefault="00855E86" w:rsidP="0002402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dhabi"/>
              </w:rPr>
            </w:pPr>
            <w:r>
              <w:rPr>
                <w:rFonts w:cs="Aldhabi"/>
              </w:rPr>
              <w:t>-</w:t>
            </w:r>
            <w:r w:rsidR="00024023" w:rsidRPr="00024023">
              <w:rPr>
                <w:rFonts w:cs="Aldhabi"/>
              </w:rPr>
              <w:t>To consider how Pieter’s character has developed across the course of the novel</w:t>
            </w:r>
            <w:r w:rsidR="00024023">
              <w:rPr>
                <w:rFonts w:cs="Aldhabi"/>
              </w:rPr>
              <w:t>:</w:t>
            </w:r>
          </w:p>
          <w:p w14:paraId="215A9215" w14:textId="4092F672" w:rsidR="00024023" w:rsidRPr="00C7242F" w:rsidRDefault="00024023" w:rsidP="00C7242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dhabi"/>
              </w:rPr>
            </w:pPr>
            <w:r>
              <w:rPr>
                <w:rFonts w:cs="Aldhabi"/>
                <w:color w:val="000000"/>
                <w:szCs w:val="20"/>
              </w:rPr>
              <w:t xml:space="preserve">In </w:t>
            </w:r>
            <w:r w:rsidRPr="00024023">
              <w:rPr>
                <w:rFonts w:cs="Aldhabi"/>
                <w:color w:val="000000"/>
                <w:szCs w:val="20"/>
              </w:rPr>
              <w:t>chapter 14,</w:t>
            </w:r>
            <w:r w:rsidR="00C7242F">
              <w:rPr>
                <w:rFonts w:cs="Aldhabi"/>
                <w:color w:val="000000"/>
                <w:szCs w:val="20"/>
              </w:rPr>
              <w:t xml:space="preserve"> </w:t>
            </w:r>
            <w:r w:rsidRPr="00024023">
              <w:rPr>
                <w:rFonts w:cs="Aldhabi"/>
                <w:color w:val="000000"/>
                <w:szCs w:val="20"/>
              </w:rPr>
              <w:t>Pierrot states</w:t>
            </w:r>
            <w:r>
              <w:rPr>
                <w:rFonts w:cs="Aldhabi"/>
                <w:color w:val="000000"/>
                <w:szCs w:val="20"/>
              </w:rPr>
              <w:t xml:space="preserve"> </w:t>
            </w:r>
            <w:r w:rsidRPr="00024023">
              <w:rPr>
                <w:rFonts w:cs="Aldhabi"/>
                <w:color w:val="000000"/>
                <w:szCs w:val="20"/>
              </w:rPr>
              <w:t xml:space="preserve">that this is </w:t>
            </w:r>
            <w:r w:rsidRPr="00C7242F">
              <w:rPr>
                <w:rFonts w:cs="Aldhabi"/>
                <w:i/>
                <w:iCs/>
                <w:color w:val="000000"/>
                <w:szCs w:val="20"/>
              </w:rPr>
              <w:t>'a story of a boy who had love and decency in his heart but had found</w:t>
            </w:r>
            <w:r w:rsidR="00C7242F" w:rsidRPr="00C7242F">
              <w:rPr>
                <w:rFonts w:cs="Aldhabi"/>
                <w:i/>
                <w:iCs/>
                <w:color w:val="000000"/>
                <w:szCs w:val="20"/>
              </w:rPr>
              <w:t xml:space="preserve"> </w:t>
            </w:r>
            <w:r w:rsidRPr="00C7242F">
              <w:rPr>
                <w:rFonts w:cs="Aldhabi"/>
                <w:i/>
                <w:iCs/>
                <w:color w:val="000000"/>
                <w:szCs w:val="20"/>
              </w:rPr>
              <w:t>himself</w:t>
            </w:r>
            <w:r w:rsidR="00C7242F" w:rsidRPr="00C7242F">
              <w:rPr>
                <w:rFonts w:cs="Aldhabi"/>
                <w:i/>
                <w:iCs/>
                <w:color w:val="000000"/>
                <w:szCs w:val="20"/>
              </w:rPr>
              <w:t xml:space="preserve"> </w:t>
            </w:r>
            <w:r w:rsidRPr="00C7242F">
              <w:rPr>
                <w:rFonts w:cs="Aldhabi"/>
                <w:i/>
                <w:iCs/>
                <w:color w:val="000000"/>
                <w:szCs w:val="20"/>
              </w:rPr>
              <w:t>corrupted by</w:t>
            </w:r>
            <w:r w:rsidR="00C7242F" w:rsidRPr="00C7242F">
              <w:rPr>
                <w:rFonts w:cs="Aldhabi"/>
                <w:i/>
                <w:iCs/>
                <w:color w:val="000000"/>
                <w:szCs w:val="20"/>
              </w:rPr>
              <w:t xml:space="preserve"> </w:t>
            </w:r>
            <w:r w:rsidRPr="00C7242F">
              <w:rPr>
                <w:rFonts w:cs="Aldhabi"/>
                <w:i/>
                <w:iCs/>
                <w:color w:val="000000"/>
                <w:szCs w:val="20"/>
              </w:rPr>
              <w:t>power'</w:t>
            </w:r>
            <w:r w:rsidRPr="00024023">
              <w:rPr>
                <w:rFonts w:cs="Aldhabi"/>
                <w:color w:val="000000"/>
                <w:szCs w:val="20"/>
              </w:rPr>
              <w:t>, to</w:t>
            </w:r>
            <w:r w:rsidR="00C7242F">
              <w:rPr>
                <w:rFonts w:cs="Aldhabi"/>
                <w:color w:val="000000"/>
                <w:szCs w:val="20"/>
              </w:rPr>
              <w:t xml:space="preserve"> </w:t>
            </w:r>
            <w:r w:rsidRPr="00024023">
              <w:rPr>
                <w:rFonts w:cs="Aldhabi"/>
                <w:color w:val="000000"/>
                <w:szCs w:val="20"/>
              </w:rPr>
              <w:t xml:space="preserve">what </w:t>
            </w:r>
            <w:r w:rsidRPr="00024023">
              <w:rPr>
                <w:rFonts w:cs="Aldhabi"/>
                <w:color w:val="000000"/>
                <w:szCs w:val="20"/>
              </w:rPr>
              <w:lastRenderedPageBreak/>
              <w:t>extent do</w:t>
            </w:r>
            <w:r w:rsidR="00C7242F">
              <w:rPr>
                <w:rFonts w:cs="Aldhabi"/>
                <w:color w:val="000000"/>
                <w:szCs w:val="20"/>
              </w:rPr>
              <w:t xml:space="preserve"> </w:t>
            </w:r>
            <w:r w:rsidRPr="00024023">
              <w:rPr>
                <w:rFonts w:cs="Aldhabi"/>
                <w:color w:val="000000"/>
                <w:szCs w:val="20"/>
              </w:rPr>
              <w:t>you agree with</w:t>
            </w:r>
            <w:r w:rsidR="00C7242F">
              <w:rPr>
                <w:rFonts w:cs="Aldhabi"/>
                <w:color w:val="000000"/>
                <w:szCs w:val="20"/>
              </w:rPr>
              <w:t xml:space="preserve"> </w:t>
            </w:r>
            <w:r w:rsidRPr="00024023">
              <w:rPr>
                <w:rFonts w:cs="Aldhabi"/>
                <w:color w:val="000000"/>
                <w:szCs w:val="20"/>
              </w:rPr>
              <w:t>this view?</w:t>
            </w:r>
          </w:p>
        </w:tc>
        <w:tc>
          <w:tcPr>
            <w:tcW w:w="1809" w:type="dxa"/>
          </w:tcPr>
          <w:p w14:paraId="2AA30533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lastRenderedPageBreak/>
              <w:t>checkpoint week</w:t>
            </w:r>
          </w:p>
        </w:tc>
        <w:tc>
          <w:tcPr>
            <w:tcW w:w="1810" w:type="dxa"/>
          </w:tcPr>
          <w:p w14:paraId="4B0B39A3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A7692" w:rsidRPr="00EC1848" w14:paraId="1931095E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CAC4F63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5E75186A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9/1/23 – 3/3/23</w:t>
            </w:r>
          </w:p>
          <w:p w14:paraId="49AE0F3C" w14:textId="77777777" w:rsidR="006E135F" w:rsidRDefault="006E135F" w:rsidP="009372D2">
            <w:pPr>
              <w:pStyle w:val="TTCTText"/>
              <w:rPr>
                <w:b w:val="0"/>
                <w:i/>
                <w:iCs/>
              </w:rPr>
            </w:pPr>
          </w:p>
          <w:p w14:paraId="396E5DA2" w14:textId="46F89662" w:rsidR="006E135F" w:rsidRPr="006E135F" w:rsidRDefault="006E135F" w:rsidP="007E6726">
            <w:pPr>
              <w:pStyle w:val="TTCTTex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The Power of Persuasive Language</w:t>
            </w:r>
          </w:p>
        </w:tc>
        <w:tc>
          <w:tcPr>
            <w:tcW w:w="1808" w:type="dxa"/>
          </w:tcPr>
          <w:p w14:paraId="1FCB98B9" w14:textId="77777777" w:rsidR="00A308A8" w:rsidRDefault="00A308A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0AF36E" w14:textId="5CE404C3" w:rsidR="00A308A8" w:rsidRPr="00EC1848" w:rsidRDefault="00A308A8" w:rsidP="00A308A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develop an analysis of a persuasive speech</w:t>
            </w:r>
          </w:p>
        </w:tc>
        <w:tc>
          <w:tcPr>
            <w:tcW w:w="1809" w:type="dxa"/>
          </w:tcPr>
          <w:p w14:paraId="736F55F0" w14:textId="77777777" w:rsidR="00A308A8" w:rsidRDefault="00A308A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29AC28" w14:textId="7319094C" w:rsidR="00A308A8" w:rsidRPr="00EC1848" w:rsidRDefault="00A308A8" w:rsidP="00A308A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write our own persuasive speeches: ‘this or that?’ and persuading an audience to buy a useless product</w:t>
            </w:r>
          </w:p>
        </w:tc>
        <w:tc>
          <w:tcPr>
            <w:tcW w:w="1809" w:type="dxa"/>
          </w:tcPr>
          <w:p w14:paraId="4A594AE3" w14:textId="77777777" w:rsidR="00A308A8" w:rsidRDefault="00A308A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01BA23" w14:textId="07B52977" w:rsidR="00A308A8" w:rsidRDefault="00A308A8" w:rsidP="00A308A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write our own persuasive speeches: ‘this or that?’ and persuading an audience to buy a useless product</w:t>
            </w:r>
          </w:p>
          <w:p w14:paraId="21D51C8E" w14:textId="77777777" w:rsidR="00A308A8" w:rsidRDefault="00A308A8" w:rsidP="00A308A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BE7BA1" w14:textId="614EA9CE" w:rsidR="00A308A8" w:rsidRPr="00EC1848" w:rsidRDefault="00A308A8" w:rsidP="00A308A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Performing a persuasive speech</w:t>
            </w:r>
          </w:p>
        </w:tc>
        <w:tc>
          <w:tcPr>
            <w:tcW w:w="1810" w:type="dxa"/>
          </w:tcPr>
          <w:p w14:paraId="0C0B8E92" w14:textId="77777777" w:rsidR="00A308A8" w:rsidRDefault="00A308A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99CE7E" w14:textId="4C1EA32E" w:rsidR="00A308A8" w:rsidRPr="00EC1848" w:rsidRDefault="00A308A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develop an analysis of ‘Give Opera a Go!’</w:t>
            </w:r>
          </w:p>
        </w:tc>
        <w:tc>
          <w:tcPr>
            <w:tcW w:w="1809" w:type="dxa"/>
          </w:tcPr>
          <w:p w14:paraId="0AA6B365" w14:textId="77777777" w:rsidR="00A308A8" w:rsidRDefault="00A308A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938D0C" w14:textId="0EACFE74" w:rsidR="00A308A8" w:rsidRPr="00EC1848" w:rsidRDefault="00A308A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write our own ‘Give it a Go!’</w:t>
            </w:r>
          </w:p>
        </w:tc>
        <w:tc>
          <w:tcPr>
            <w:tcW w:w="1810" w:type="dxa"/>
          </w:tcPr>
          <w:p w14:paraId="3696AD99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4D8E8ED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1099F4C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51EC7BBD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09411E37" w14:textId="77777777" w:rsidR="000A7692" w:rsidRDefault="003C1280" w:rsidP="009372D2">
            <w:pPr>
              <w:pStyle w:val="TTCTText"/>
            </w:pPr>
            <w:r>
              <w:t>4</w:t>
            </w:r>
          </w:p>
          <w:p w14:paraId="14BE5465" w14:textId="1F878DFF" w:rsidR="003C1280" w:rsidRDefault="003C1280" w:rsidP="009372D2">
            <w:pPr>
              <w:pStyle w:val="TTCTText"/>
              <w:rPr>
                <w:b w:val="0"/>
              </w:rPr>
            </w:pPr>
            <w:r>
              <w:t>6/3/23 – 12/5/23</w:t>
            </w:r>
          </w:p>
          <w:p w14:paraId="2E5F3F83" w14:textId="17145032" w:rsidR="00573A2D" w:rsidRDefault="00573A2D" w:rsidP="009372D2">
            <w:pPr>
              <w:pStyle w:val="TTCTText"/>
              <w:rPr>
                <w:b w:val="0"/>
              </w:rPr>
            </w:pPr>
          </w:p>
          <w:p w14:paraId="01554C35" w14:textId="3BC067AD" w:rsidR="00573A2D" w:rsidRPr="00573A2D" w:rsidRDefault="00573A2D" w:rsidP="00573A2D">
            <w:pPr>
              <w:pStyle w:val="TTCTText"/>
              <w:jc w:val="left"/>
              <w:rPr>
                <w:b w:val="0"/>
                <w:i/>
                <w:iCs/>
              </w:rPr>
            </w:pPr>
            <w:r w:rsidRPr="00573A2D">
              <w:rPr>
                <w:i/>
                <w:iCs/>
              </w:rPr>
              <w:t>Fantasy and the Magical World</w:t>
            </w:r>
          </w:p>
          <w:p w14:paraId="39E0D63A" w14:textId="01873DE6" w:rsidR="006E135F" w:rsidRDefault="006E135F" w:rsidP="009372D2">
            <w:pPr>
              <w:pStyle w:val="TTCTText"/>
              <w:rPr>
                <w:b w:val="0"/>
              </w:rPr>
            </w:pPr>
          </w:p>
          <w:p w14:paraId="3C5E5754" w14:textId="77777777" w:rsidR="006E135F" w:rsidRPr="006E135F" w:rsidRDefault="006E135F" w:rsidP="009372D2">
            <w:pPr>
              <w:pStyle w:val="TTCTText"/>
              <w:rPr>
                <w:b w:val="0"/>
                <w:i/>
                <w:iCs/>
              </w:rPr>
            </w:pPr>
          </w:p>
          <w:p w14:paraId="136FE6DE" w14:textId="77777777" w:rsidR="006E135F" w:rsidRDefault="006E135F" w:rsidP="009372D2">
            <w:pPr>
              <w:pStyle w:val="TTCTText"/>
              <w:rPr>
                <w:b w:val="0"/>
              </w:rPr>
            </w:pPr>
          </w:p>
          <w:p w14:paraId="2230C6E6" w14:textId="64B87511" w:rsidR="006E135F" w:rsidRPr="00EC1848" w:rsidRDefault="006E135F" w:rsidP="009372D2">
            <w:pPr>
              <w:pStyle w:val="TTCTText"/>
            </w:pPr>
          </w:p>
        </w:tc>
        <w:tc>
          <w:tcPr>
            <w:tcW w:w="1808" w:type="dxa"/>
          </w:tcPr>
          <w:p w14:paraId="444B31C2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13C0AEE7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62029C12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10" w:type="dxa"/>
          </w:tcPr>
          <w:p w14:paraId="192A5BAC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090B9600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10" w:type="dxa"/>
          </w:tcPr>
          <w:p w14:paraId="1C86408A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6566ACF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2F079BB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A7692" w:rsidRPr="00EC1848" w14:paraId="7A670DB4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853E277" w14:textId="77777777" w:rsidR="000A7692" w:rsidRDefault="003C1280" w:rsidP="009372D2">
            <w:pPr>
              <w:pStyle w:val="TTCTText"/>
            </w:pPr>
            <w:r>
              <w:t>5</w:t>
            </w:r>
          </w:p>
          <w:p w14:paraId="052DC79C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15/5/23 – 3/7/23</w:t>
            </w:r>
          </w:p>
          <w:p w14:paraId="283E63C3" w14:textId="77777777" w:rsidR="00573A2D" w:rsidRDefault="00573A2D" w:rsidP="009372D2">
            <w:pPr>
              <w:pStyle w:val="TTCTText"/>
              <w:rPr>
                <w:b w:val="0"/>
              </w:rPr>
            </w:pPr>
          </w:p>
          <w:p w14:paraId="4523E325" w14:textId="0A291C15" w:rsidR="00573A2D" w:rsidRPr="00573A2D" w:rsidRDefault="00573A2D" w:rsidP="007E6726">
            <w:pPr>
              <w:pStyle w:val="TTCTText"/>
              <w:jc w:val="left"/>
              <w:rPr>
                <w:i/>
                <w:iCs/>
              </w:rPr>
            </w:pPr>
            <w:r w:rsidRPr="00573A2D">
              <w:rPr>
                <w:i/>
                <w:iCs/>
              </w:rPr>
              <w:t>Creating a narrative</w:t>
            </w:r>
          </w:p>
        </w:tc>
        <w:tc>
          <w:tcPr>
            <w:tcW w:w="1808" w:type="dxa"/>
          </w:tcPr>
          <w:p w14:paraId="03549EF7" w14:textId="77777777" w:rsidR="000A7692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  <w:p w14:paraId="55F40576" w14:textId="77777777" w:rsidR="00573A2D" w:rsidRDefault="00573A2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CDDC49" w14:textId="056E5AEE" w:rsidR="00573A2D" w:rsidRPr="00EC1848" w:rsidRDefault="00573A2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story 1</w:t>
            </w:r>
          </w:p>
        </w:tc>
        <w:tc>
          <w:tcPr>
            <w:tcW w:w="1809" w:type="dxa"/>
          </w:tcPr>
          <w:p w14:paraId="0B28C18E" w14:textId="77777777" w:rsidR="000A7692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  <w:p w14:paraId="5888021B" w14:textId="77777777" w:rsidR="00573A2D" w:rsidRDefault="00573A2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8887D4" w14:textId="421B0735" w:rsidR="00573A2D" w:rsidRPr="00EC1848" w:rsidRDefault="00573A2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story 2</w:t>
            </w:r>
          </w:p>
        </w:tc>
        <w:tc>
          <w:tcPr>
            <w:tcW w:w="1809" w:type="dxa"/>
          </w:tcPr>
          <w:p w14:paraId="1974A74D" w14:textId="77777777" w:rsidR="000A7692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  <w:p w14:paraId="44AAC99C" w14:textId="77777777" w:rsidR="00573A2D" w:rsidRDefault="00573A2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CFA968" w14:textId="246A17FD" w:rsidR="00573A2D" w:rsidRPr="00EC1848" w:rsidRDefault="00573A2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story 3</w:t>
            </w:r>
          </w:p>
        </w:tc>
        <w:tc>
          <w:tcPr>
            <w:tcW w:w="1810" w:type="dxa"/>
          </w:tcPr>
          <w:p w14:paraId="16A8B662" w14:textId="77777777" w:rsidR="000A7692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  <w:p w14:paraId="2BAE5E38" w14:textId="77777777" w:rsidR="00573A2D" w:rsidRDefault="00573A2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A2C901" w14:textId="3BB270BF" w:rsidR="00573A2D" w:rsidRPr="00EC1848" w:rsidRDefault="00573A2D" w:rsidP="00573A2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Creating a narrative</w:t>
            </w:r>
          </w:p>
        </w:tc>
        <w:tc>
          <w:tcPr>
            <w:tcW w:w="1809" w:type="dxa"/>
          </w:tcPr>
          <w:p w14:paraId="4EA3F3B2" w14:textId="77777777" w:rsidR="000A7692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  <w:p w14:paraId="6E71E929" w14:textId="77777777" w:rsidR="00573A2D" w:rsidRDefault="00573A2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061D7A" w14:textId="79ED43A0" w:rsidR="00573A2D" w:rsidRPr="00EC1848" w:rsidRDefault="00573A2D" w:rsidP="00573A2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Creating a narrative</w:t>
            </w:r>
          </w:p>
        </w:tc>
        <w:tc>
          <w:tcPr>
            <w:tcW w:w="1810" w:type="dxa"/>
          </w:tcPr>
          <w:p w14:paraId="66A5C3A9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00500B48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9CD7751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280" w:rsidRPr="00EC1848" w14:paraId="3B44FF7E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E85B233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4A122BAA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808" w:type="dxa"/>
          </w:tcPr>
          <w:p w14:paraId="3621EA22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4E1FD7DE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36A93E5C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15CA19AE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0547DBEA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30CC6039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2B9437BC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702AF6A5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0A5FCF" w14:textId="77777777" w:rsidR="00F931B4" w:rsidRDefault="00F931B4" w:rsidP="00130829">
      <w:pPr>
        <w:pStyle w:val="TTCTText"/>
        <w:jc w:val="left"/>
      </w:pPr>
    </w:p>
    <w:p w14:paraId="660A7CA3" w14:textId="77777777" w:rsidR="00F931B4" w:rsidRDefault="00F931B4" w:rsidP="00130829">
      <w:pPr>
        <w:pStyle w:val="TTCTText"/>
        <w:jc w:val="left"/>
      </w:pPr>
    </w:p>
    <w:p w14:paraId="3B5C5D65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320E" w14:textId="77777777" w:rsidR="003C1280" w:rsidRDefault="003C1280" w:rsidP="000D506B">
      <w:r>
        <w:separator/>
      </w:r>
    </w:p>
  </w:endnote>
  <w:endnote w:type="continuationSeparator" w:id="0">
    <w:p w14:paraId="719786F1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8272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CD51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282A95CA" wp14:editId="04C137D5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A071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583272E8" wp14:editId="226F0041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BFE9" w14:textId="77777777" w:rsidR="003C1280" w:rsidRDefault="003C1280" w:rsidP="000D506B">
      <w:r>
        <w:separator/>
      </w:r>
    </w:p>
  </w:footnote>
  <w:footnote w:type="continuationSeparator" w:id="0">
    <w:p w14:paraId="038B06DC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6C31" w14:textId="77777777" w:rsidR="000D506B" w:rsidRDefault="007E321E">
    <w:pPr>
      <w:pStyle w:val="Header"/>
    </w:pPr>
    <w:r>
      <w:rPr>
        <w:noProof/>
      </w:rPr>
      <w:pict w14:anchorId="215EB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BE0B" w14:textId="77777777" w:rsidR="000D506B" w:rsidRPr="00D60A43" w:rsidRDefault="007E321E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48CAD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874" w14:textId="77777777" w:rsidR="000D506B" w:rsidRDefault="007E321E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0387A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06B2BAE1" wp14:editId="11B7EE02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4F5"/>
    <w:multiLevelType w:val="hybridMultilevel"/>
    <w:tmpl w:val="A75CDE80"/>
    <w:lvl w:ilvl="0" w:tplc="8C120074"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26DD7"/>
    <w:multiLevelType w:val="multilevel"/>
    <w:tmpl w:val="9CC24C74"/>
    <w:numStyleLink w:val="TTCTBulletpoint"/>
  </w:abstractNum>
  <w:abstractNum w:abstractNumId="17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3B70"/>
    <w:multiLevelType w:val="hybridMultilevel"/>
    <w:tmpl w:val="6DAA6E6E"/>
    <w:lvl w:ilvl="0" w:tplc="F0D00B80"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80476"/>
    <w:multiLevelType w:val="hybridMultilevel"/>
    <w:tmpl w:val="3634CCC0"/>
    <w:lvl w:ilvl="0" w:tplc="89CC021C"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2"/>
  </w:num>
  <w:num w:numId="5">
    <w:abstractNumId w:val="24"/>
  </w:num>
  <w:num w:numId="6">
    <w:abstractNumId w:val="1"/>
  </w:num>
  <w:num w:numId="7">
    <w:abstractNumId w:val="19"/>
  </w:num>
  <w:num w:numId="8">
    <w:abstractNumId w:val="7"/>
  </w:num>
  <w:num w:numId="9">
    <w:abstractNumId w:val="8"/>
  </w:num>
  <w:num w:numId="10">
    <w:abstractNumId w:val="4"/>
  </w:num>
  <w:num w:numId="11">
    <w:abstractNumId w:val="20"/>
  </w:num>
  <w:num w:numId="12">
    <w:abstractNumId w:val="17"/>
  </w:num>
  <w:num w:numId="13">
    <w:abstractNumId w:val="5"/>
  </w:num>
  <w:num w:numId="14">
    <w:abstractNumId w:val="26"/>
  </w:num>
  <w:num w:numId="15">
    <w:abstractNumId w:val="9"/>
  </w:num>
  <w:num w:numId="16">
    <w:abstractNumId w:val="27"/>
  </w:num>
  <w:num w:numId="17">
    <w:abstractNumId w:val="15"/>
  </w:num>
  <w:num w:numId="18">
    <w:abstractNumId w:val="13"/>
  </w:num>
  <w:num w:numId="19">
    <w:abstractNumId w:val="12"/>
  </w:num>
  <w:num w:numId="20">
    <w:abstractNumId w:val="16"/>
  </w:num>
  <w:num w:numId="21">
    <w:abstractNumId w:val="11"/>
  </w:num>
  <w:num w:numId="22">
    <w:abstractNumId w:val="23"/>
  </w:num>
  <w:num w:numId="23">
    <w:abstractNumId w:val="22"/>
  </w:num>
  <w:num w:numId="24">
    <w:abstractNumId w:val="6"/>
  </w:num>
  <w:num w:numId="25">
    <w:abstractNumId w:val="10"/>
  </w:num>
  <w:num w:numId="26">
    <w:abstractNumId w:val="3"/>
  </w:num>
  <w:num w:numId="27">
    <w:abstractNumId w:val="0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24023"/>
    <w:rsid w:val="00051426"/>
    <w:rsid w:val="0007060B"/>
    <w:rsid w:val="00084966"/>
    <w:rsid w:val="000A7692"/>
    <w:rsid w:val="000D506B"/>
    <w:rsid w:val="00130829"/>
    <w:rsid w:val="001377ED"/>
    <w:rsid w:val="00152CD2"/>
    <w:rsid w:val="001A040F"/>
    <w:rsid w:val="001F749A"/>
    <w:rsid w:val="002B0F0E"/>
    <w:rsid w:val="00346A0A"/>
    <w:rsid w:val="003C1280"/>
    <w:rsid w:val="003E0EE8"/>
    <w:rsid w:val="003F478A"/>
    <w:rsid w:val="004A25D1"/>
    <w:rsid w:val="004B4115"/>
    <w:rsid w:val="004B6920"/>
    <w:rsid w:val="004F0306"/>
    <w:rsid w:val="004F1DE5"/>
    <w:rsid w:val="00573A2D"/>
    <w:rsid w:val="00587AED"/>
    <w:rsid w:val="005C5526"/>
    <w:rsid w:val="00641163"/>
    <w:rsid w:val="00656B04"/>
    <w:rsid w:val="0068616B"/>
    <w:rsid w:val="006966ED"/>
    <w:rsid w:val="006C4971"/>
    <w:rsid w:val="006E135F"/>
    <w:rsid w:val="00736174"/>
    <w:rsid w:val="00747994"/>
    <w:rsid w:val="00782AA0"/>
    <w:rsid w:val="007A178B"/>
    <w:rsid w:val="007B292B"/>
    <w:rsid w:val="007B3ABD"/>
    <w:rsid w:val="007C22FB"/>
    <w:rsid w:val="007E321E"/>
    <w:rsid w:val="007E549A"/>
    <w:rsid w:val="007E6726"/>
    <w:rsid w:val="00855E86"/>
    <w:rsid w:val="00857941"/>
    <w:rsid w:val="008D3DA2"/>
    <w:rsid w:val="008E3C90"/>
    <w:rsid w:val="0093212C"/>
    <w:rsid w:val="009372D2"/>
    <w:rsid w:val="00953AC8"/>
    <w:rsid w:val="00955925"/>
    <w:rsid w:val="00991DD1"/>
    <w:rsid w:val="009E7F43"/>
    <w:rsid w:val="009F4176"/>
    <w:rsid w:val="00A308A8"/>
    <w:rsid w:val="00A93C05"/>
    <w:rsid w:val="00BB5F4F"/>
    <w:rsid w:val="00C7242F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566EB"/>
    <w:rsid w:val="00E95176"/>
    <w:rsid w:val="00EC1848"/>
    <w:rsid w:val="00F02AD0"/>
    <w:rsid w:val="00F3491A"/>
    <w:rsid w:val="00F64939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4061B2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  <w:style w:type="paragraph" w:styleId="NormalWeb">
    <w:name w:val="Normal (Web)"/>
    <w:basedOn w:val="Normal"/>
    <w:uiPriority w:val="99"/>
    <w:unhideWhenUsed/>
    <w:rsid w:val="0002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86F14-BAC5-4647-BB10-3EBA44B3C5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f6b0df-5689-439a-8cff-91119d3822c1"/>
    <ds:schemaRef ds:uri="83a8fa72-03ac-4f31-9311-77813938c9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7</cp:revision>
  <dcterms:created xsi:type="dcterms:W3CDTF">2022-06-30T11:16:00Z</dcterms:created>
  <dcterms:modified xsi:type="dcterms:W3CDTF">2023-09-09T10:45:00Z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